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南银理财珠联璧合鑫逸稳两年82期封闭式公募人民币理财产品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南银理财珠联璧合鑫逸稳两年82期封闭式公募人民币理财产品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Z7003224000143（投资者可依据该编码在中国理财网www.chinawealth.com.cn查询理财产品相关信息）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2024年07月31日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97,373,560.00份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百瑞信托有限责任公司,陆家嘴国际信托有限公司,平安资产管理有限责任公司,泰康资产管理有限责任公司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65,686,049.92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26,390,117.33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9,004,471.72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截至报告期末，本产品Y60082份额净值为1.0375元，Y61082份额净值为1.0387元，Y62082份额净值为1.0399元。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XTDKX202408270003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百瑞绿享113号集合资金信托计划（宁瑞10号）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48,149,963.52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34,979,066.46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15,521,982.90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1,510,623.84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江苏大成新能源产业发展集团有限公司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百瑞绿享113号集合资金信托计划（宁瑞10号）</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0101040000001110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产品支付关联方托管费0.00元，支付关联方代销费24,895.08元。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